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5251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宁水清风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宁德水务公司多措并举开展</w:t>
      </w:r>
    </w:p>
    <w:p w14:paraId="3A962B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“全国杜绝酒驾日”系列宣传教育活动</w:t>
      </w:r>
    </w:p>
    <w:p w14:paraId="6BB1276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39DD2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9月9日“全国拒绝酒驾日”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来临之际，宁德水务公司纪委集中开展杜绝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酒驾醉驾系列宣传教育活动，通过警示教育、全员宣教、突击抽查等举措，持续筑牢员工遵纪守法思想防线。</w:t>
      </w:r>
    </w:p>
    <w:p w14:paraId="31FFA900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以案为鉴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拧紧纪律发条</w:t>
      </w:r>
    </w:p>
    <w:p w14:paraId="1EE5A11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1510030</wp:posOffset>
            </wp:positionV>
            <wp:extent cx="2856865" cy="2143125"/>
            <wp:effectExtent l="0" t="0" r="635" b="9525"/>
            <wp:wrapSquare wrapText="bothSides"/>
            <wp:docPr id="1" name="图片 1" descr="宁德水务公司纪委召开杜绝酒驾醉驾专题警示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德水务公司纪委召开杜绝酒驾醉驾专题警示教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召开杜绝酒驾醉驾专题警示教育会，公司领导班子、各党支部书记及中层管理人员参加会议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通报中央纪委、省内及公司内部典型案例，以身边事教育身边人。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会议强调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各级管理人员要深刻汲取教训，算清政治、法律、经济、家庭、单位五笔账，做到知敬畏、存戒惧、守底线。会议要求，管理人员要切实履行“一岗双责”，带头遵纪守法、以身作则，加强对本部门员工的日常教育提醒和“八小时外”行为关注，对苗头性问题早发现、早劝阻、早报告，把管业务与管思想、管作风、管纪律统一起来，以“头雁效应”带动全员筑牢思想防线。</w:t>
      </w:r>
    </w:p>
    <w:p w14:paraId="02DBB9F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全员覆盖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强化思想自觉</w:t>
      </w:r>
    </w:p>
    <w:p w14:paraId="5D5328D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868680</wp:posOffset>
            </wp:positionV>
            <wp:extent cx="2497455" cy="1873250"/>
            <wp:effectExtent l="0" t="0" r="17145" b="12700"/>
            <wp:wrapSquare wrapText="bothSides"/>
            <wp:docPr id="2" name="图片 3" descr="98261a3be343ff08bf5df7ad8a1e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8261a3be343ff08bf5df7ad8a1ee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精心编印《杜绝酒驾醉驾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严守纪律底线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专项宣传折页，并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向全体员工发放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集中辟谣“少喝一点没事”“隔夜酒不算酒驾”等高频误区，阐明酒驾醉驾的法律代价、职场代价和家庭人生代价。同步组织全员签署杜绝酒驾醉驾承诺书，将纪律要求内化于心、外化于行。</w:t>
      </w:r>
    </w:p>
    <w:p w14:paraId="748DF49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靶向抽查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释放从严信号</w:t>
      </w:r>
    </w:p>
    <w:p w14:paraId="627561D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163830</wp:posOffset>
            </wp:positionV>
            <wp:extent cx="2504440" cy="1878330"/>
            <wp:effectExtent l="0" t="0" r="10160" b="7620"/>
            <wp:wrapSquare wrapText="bothSides"/>
            <wp:docPr id="3" name="图片 4" descr="09462ce7d4b7edc9809b5a13378c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09462ce7d4b7edc9809b5a13378cb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采取“四不两直”方式，对公司驾驶员、生产一线员工等重点岗位开展酒精测试突击抽查，重点排查“隔夜酒”“隐形酒驾”等违规行为，释放“零容忍、严追责”强烈信号。</w:t>
      </w:r>
    </w:p>
    <w:p w14:paraId="2C60416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下一步，公司纪委将常态化开展警示教育与酒精检测抽查，压实各部门主体责任，从源头杜绝酒驾醉驾行为，为企业平安稳定发展保驾护航。</w:t>
      </w:r>
    </w:p>
    <w:p w14:paraId="21DEE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93.80.135/weaver/weaver.file.FileDownloadForNews?uuid=0bc759ae-e0ab-4a1b-b2df-55315c6eff53&amp;fileid=1927140&amp;type=document&amp;isofficeview=0&amp;requestid=1762034&amp;authStr=dmlld0NoYWluPTE3NjIwMzR8bWFpbmlkPTE3NjIwMzR8&amp;authSignatureStr=1f368a01ce38f3277786b880eaace68f&amp;f_weaver_belongto_userid=4181&amp;isrequest=1&amp;download=1&amp;f_weaver_belongto_usertype=0"/>
  </w:docVars>
  <w:rsids>
    <w:rsidRoot w:val="7C3D1469"/>
    <w:rsid w:val="224B5CCF"/>
    <w:rsid w:val="226F2280"/>
    <w:rsid w:val="734B6834"/>
    <w:rsid w:val="79AE3BBB"/>
    <w:rsid w:val="7C3D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645</Characters>
  <Lines>0</Lines>
  <Paragraphs>0</Paragraphs>
  <TotalTime>0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2026-09-04T00:40:00Z</dcterms:created>
  <dc:creator>李樱</dc:creator>
  <cp:lastModifiedBy>汤寒茜</cp:lastModifiedBy>
  <dcterms:modified xsi:type="dcterms:W3CDTF">2026-09-07T00:44:12Z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B723781FA200479C9ADB5E3A52B63521_13</vt:lpwstr>
  </property>
  <property fmtid="{D5CDD505-2E9C-101B-9397-08002B2CF9AE}" pid="4" name="KSOTemplateDocerSaveRecord">
    <vt:lpwstr>eyJoZGlkIjoiYTZkOWRkZGI3NWEwOGU0M2UzZTgzM2VjN2NiNjE3ZmQiLCJ1c2VySWQiOiIxNjk1ODU0NjA1In0=</vt:lpwstr>
  </property>
</Properties>
</file>